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360" w:lineRule="auto"/>
        <w:ind w:left="-444" w:leftChars="-202" w:right="-506" w:rightChars="-230"/>
        <w:jc w:val="center"/>
        <w:rPr>
          <w:rFonts w:hint="eastAsia" w:ascii="方正小标宋简体" w:hAnsi="华文中宋" w:eastAsia="方正小标宋简体" w:cs="Times New Roman"/>
          <w:kern w:val="2"/>
          <w:sz w:val="38"/>
          <w:szCs w:val="38"/>
          <w:lang w:val="en-US" w:bidi="ar-SA"/>
        </w:rPr>
      </w:pPr>
      <w:r>
        <w:rPr>
          <w:rFonts w:hint="eastAsia" w:ascii="方正小标宋简体" w:hAnsi="华文中宋" w:eastAsia="方正小标宋简体" w:cs="Times New Roman"/>
          <w:kern w:val="2"/>
          <w:sz w:val="38"/>
          <w:szCs w:val="38"/>
          <w:lang w:val="en-US" w:bidi="ar-SA"/>
        </w:rPr>
        <w:t>教育部关于印发《教育信息化2.0 行动计划》的通知</w:t>
      </w:r>
    </w:p>
    <w:p>
      <w:pPr>
        <w:pStyle w:val="4"/>
        <w:keepNext w:val="0"/>
        <w:keepLines w:val="0"/>
        <w:widowControl/>
        <w:suppressLineNumbers w:val="0"/>
        <w:spacing w:line="360" w:lineRule="auto"/>
        <w:jc w:val="right"/>
      </w:pPr>
      <w:r>
        <w:rPr>
          <w:rFonts w:hint="eastAsia" w:ascii="仿宋_GB2312" w:hAnsi="Times New Roman" w:eastAsia="仿宋_GB2312" w:cs="Times New Roman"/>
          <w:kern w:val="2"/>
          <w:sz w:val="30"/>
          <w:szCs w:val="30"/>
          <w:lang w:val="en-US" w:eastAsia="zh-CN" w:bidi="ar-SA"/>
        </w:rPr>
        <w:t>教技〔2018〕6号</w:t>
      </w:r>
    </w:p>
    <w:p>
      <w:pPr>
        <w:pStyle w:val="4"/>
        <w:keepNext w:val="0"/>
        <w:keepLines w:val="0"/>
        <w:widowControl/>
        <w:suppressLineNumbers w:val="0"/>
        <w:spacing w:line="360" w:lineRule="auto"/>
        <w:jc w:val="left"/>
        <w:rPr>
          <w:rFonts w:hint="eastAsia" w:ascii="仿宋" w:hAnsi="仿宋" w:eastAsia="仿宋" w:cs="仿宋"/>
          <w:color w:val="4B4B4B"/>
          <w:kern w:val="0"/>
          <w:sz w:val="30"/>
          <w:szCs w:val="30"/>
          <w:lang w:val="zh-CN" w:eastAsia="zh-CN" w:bidi="zh-CN"/>
        </w:rPr>
      </w:pPr>
      <w:r>
        <w:rPr>
          <w:rFonts w:hint="eastAsia" w:ascii="仿宋" w:hAnsi="仿宋" w:eastAsia="仿宋" w:cs="仿宋"/>
          <w:color w:val="4B4B4B"/>
          <w:kern w:val="0"/>
          <w:sz w:val="30"/>
          <w:szCs w:val="30"/>
          <w:lang w:val="zh-CN" w:eastAsia="zh-CN" w:bidi="zh-CN"/>
        </w:rPr>
        <w:t>各省、自治区、直辖市教育厅（教委），各计划单列市教育局，新疆生产建设兵团教育局，部属各高等学校：</w:t>
      </w:r>
    </w:p>
    <w:p>
      <w:pPr>
        <w:pStyle w:val="4"/>
        <w:keepNext w:val="0"/>
        <w:keepLines w:val="0"/>
        <w:widowControl/>
        <w:suppressLineNumbers w:val="0"/>
        <w:spacing w:line="360" w:lineRule="auto"/>
        <w:ind w:firstLine="600" w:firstLineChars="200"/>
        <w:jc w:val="left"/>
        <w:rPr>
          <w:rFonts w:hint="eastAsia" w:ascii="仿宋" w:hAnsi="仿宋" w:eastAsia="仿宋" w:cs="仿宋"/>
          <w:color w:val="4B4B4B"/>
          <w:kern w:val="0"/>
          <w:sz w:val="30"/>
          <w:szCs w:val="30"/>
          <w:lang w:val="zh-CN" w:eastAsia="zh-CN" w:bidi="zh-CN"/>
        </w:rPr>
      </w:pPr>
      <w:r>
        <w:rPr>
          <w:rFonts w:hint="eastAsia" w:ascii="仿宋" w:hAnsi="仿宋" w:eastAsia="仿宋" w:cs="仿宋"/>
          <w:color w:val="4B4B4B"/>
          <w:kern w:val="0"/>
          <w:sz w:val="30"/>
          <w:szCs w:val="30"/>
          <w:lang w:val="zh-CN" w:eastAsia="zh-CN" w:bidi="zh-CN"/>
        </w:rPr>
        <w:t>为深入贯彻落实党的十九大精神，办好网络教育，积极推进“互联网+教育”发展，加快教育现代化和教育强国建设，我部研究制定了《教育信息化2.0行动计划》，现印发给你们，请结合本地、本单位工作实际，认真贯彻执行。</w:t>
      </w:r>
    </w:p>
    <w:p>
      <w:pPr>
        <w:pStyle w:val="4"/>
        <w:keepNext w:val="0"/>
        <w:keepLines w:val="0"/>
        <w:widowControl/>
        <w:suppressLineNumbers w:val="0"/>
        <w:spacing w:line="360" w:lineRule="auto"/>
        <w:ind w:firstLine="600" w:firstLineChars="200"/>
        <w:jc w:val="right"/>
        <w:rPr>
          <w:rFonts w:hint="eastAsia" w:ascii="仿宋" w:hAnsi="仿宋" w:eastAsia="仿宋" w:cs="仿宋"/>
          <w:color w:val="4B4B4B"/>
          <w:kern w:val="0"/>
          <w:sz w:val="30"/>
          <w:szCs w:val="30"/>
          <w:lang w:val="en-US" w:eastAsia="zh-CN" w:bidi="zh-CN"/>
        </w:rPr>
      </w:pPr>
      <w:r>
        <w:rPr>
          <w:rFonts w:hint="eastAsia" w:ascii="仿宋" w:hAnsi="仿宋" w:eastAsia="仿宋" w:cs="仿宋"/>
          <w:color w:val="4B4B4B"/>
          <w:kern w:val="0"/>
          <w:sz w:val="30"/>
          <w:szCs w:val="30"/>
          <w:lang w:val="zh-CN" w:eastAsia="zh-CN" w:bidi="zh-CN"/>
        </w:rPr>
        <w:t>教育部</w:t>
      </w:r>
      <w:r>
        <w:rPr>
          <w:rFonts w:hint="eastAsia" w:ascii="仿宋" w:hAnsi="仿宋" w:eastAsia="仿宋" w:cs="仿宋"/>
          <w:color w:val="4B4B4B"/>
          <w:kern w:val="0"/>
          <w:sz w:val="30"/>
          <w:szCs w:val="30"/>
          <w:lang w:val="en-US" w:eastAsia="zh-CN" w:bidi="zh-CN"/>
        </w:rPr>
        <w:t xml:space="preserve">  </w:t>
      </w:r>
    </w:p>
    <w:p>
      <w:pPr>
        <w:pStyle w:val="4"/>
        <w:keepNext w:val="0"/>
        <w:keepLines w:val="0"/>
        <w:widowControl/>
        <w:suppressLineNumbers w:val="0"/>
        <w:spacing w:line="360" w:lineRule="auto"/>
        <w:ind w:firstLine="600" w:firstLineChars="200"/>
        <w:jc w:val="right"/>
        <w:rPr>
          <w:color w:val="4B4B4B"/>
        </w:rPr>
      </w:pPr>
      <w:r>
        <w:rPr>
          <w:rFonts w:hint="eastAsia" w:ascii="仿宋" w:hAnsi="仿宋" w:eastAsia="仿宋" w:cs="仿宋"/>
          <w:color w:val="4B4B4B"/>
          <w:kern w:val="0"/>
          <w:sz w:val="30"/>
          <w:szCs w:val="30"/>
          <w:lang w:val="zh-CN" w:eastAsia="zh-CN" w:bidi="zh-CN"/>
        </w:rPr>
        <w:t>2018年4月13日</w:t>
      </w:r>
      <w:r>
        <w:rPr>
          <w:color w:val="4B4B4B"/>
        </w:rPr>
        <w:br w:type="page"/>
      </w:r>
    </w:p>
    <w:p>
      <w:pPr>
        <w:pStyle w:val="3"/>
        <w:spacing w:before="5"/>
        <w:jc w:val="center"/>
        <w:rPr>
          <w:rFonts w:hint="eastAsia" w:ascii="方正小标宋简体" w:hAnsi="华文中宋" w:eastAsia="方正小标宋简体" w:cs="Times New Roman"/>
          <w:kern w:val="2"/>
          <w:sz w:val="38"/>
          <w:szCs w:val="38"/>
          <w:lang w:val="en-US" w:eastAsia="zh-CN" w:bidi="ar-SA"/>
        </w:rPr>
      </w:pPr>
      <w:bookmarkStart w:id="0" w:name="_GoBack"/>
      <w:r>
        <w:rPr>
          <w:rFonts w:hint="eastAsia" w:ascii="方正小标宋简体" w:hAnsi="华文中宋" w:eastAsia="方正小标宋简体" w:cs="Times New Roman"/>
          <w:kern w:val="2"/>
          <w:sz w:val="38"/>
          <w:szCs w:val="38"/>
          <w:lang w:val="en-US" w:eastAsia="zh-CN" w:bidi="ar-SA"/>
        </w:rPr>
        <w:t>教育信息化2.0 行动计划</w:t>
      </w:r>
    </w:p>
    <w:bookmarkEnd w:id="0"/>
    <w:p>
      <w:pPr>
        <w:pStyle w:val="3"/>
        <w:spacing w:before="5"/>
        <w:rPr>
          <w:rFonts w:ascii="仿宋_GB2312" w:hAnsi="Times New Roman" w:eastAsia="仿宋_GB2312" w:cs="Times New Roman"/>
          <w:kern w:val="2"/>
          <w:sz w:val="32"/>
          <w:szCs w:val="24"/>
          <w:lang w:val="en-US" w:bidi="ar-SA"/>
        </w:rPr>
      </w:pPr>
    </w:p>
    <w:p>
      <w:pPr>
        <w:pStyle w:val="3"/>
        <w:spacing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为深入贯彻落实党的十九大精神，加快教育现代化和教育强国建设，推进新时代教育信息化发展，培育创新驱动发展新引擎，结合国家“互联网+”、大数据、新一代人工智能等重大战略的任务安排和《国家中长期教育改革和发展规划纲要（2010—2020年）》《国家教育事业发展“十三五”规划》《教育信息化十年发展规划（2011—2020年）》《教育信息化“十三五”规划》等文件要求，制定本计划。</w:t>
      </w:r>
    </w:p>
    <w:p>
      <w:pPr>
        <w:pStyle w:val="3"/>
        <w:spacing w:before="9"/>
        <w:rPr>
          <w:rFonts w:hint="eastAsia" w:ascii="仿宋" w:hAnsi="仿宋" w:eastAsia="仿宋" w:cs="仿宋"/>
          <w:sz w:val="30"/>
          <w:szCs w:val="30"/>
        </w:rPr>
      </w:pPr>
    </w:p>
    <w:p>
      <w:pPr>
        <w:pStyle w:val="2"/>
        <w:rPr>
          <w:rFonts w:hint="eastAsia" w:ascii="黑体" w:hAnsi="黑体" w:eastAsia="黑体" w:cs="黑体"/>
          <w:sz w:val="30"/>
          <w:szCs w:val="30"/>
        </w:rPr>
      </w:pPr>
      <w:r>
        <w:rPr>
          <w:rFonts w:hint="eastAsia" w:ascii="黑体" w:hAnsi="黑体" w:eastAsia="黑体" w:cs="黑体"/>
          <w:color w:val="4B4B4B"/>
          <w:sz w:val="30"/>
          <w:szCs w:val="30"/>
        </w:rPr>
        <w:t>一、重要意义</w:t>
      </w:r>
    </w:p>
    <w:p>
      <w:pPr>
        <w:pStyle w:val="3"/>
        <w:spacing w:before="5"/>
        <w:rPr>
          <w:rFonts w:hint="eastAsia" w:ascii="仿宋" w:hAnsi="仿宋" w:eastAsia="仿宋" w:cs="仿宋"/>
          <w:b/>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党的十九大作出中国特色社会主义进入新时代的重大判断，开启了加快教育现代化、建设教育强国的新征程。站在新的历史起点，必须聚焦新时代对人才培养的新需求，强化以能力为先的人才培养理念，将教育信息化作为教育系统性变革的内生变量，支撑引领教育现代化发展，推动教育理念更新、模式变革、体系重构，使我国教育信息化发展水平走在世界前列，发挥全球引领作用，为国际教育信息化发展提供中国智慧和中国方案。新时代赋予了教育信息化新的使命，也必然带动教育信息化从1.0时代进入2.0时代。为引领推动教育信息化转段升级，提出教育信息化2.0行动计划。</w:t>
      </w:r>
    </w:p>
    <w:p>
      <w:pPr>
        <w:pStyle w:val="3"/>
        <w:spacing w:before="12"/>
        <w:rPr>
          <w:rFonts w:hint="eastAsia" w:ascii="仿宋" w:hAnsi="仿宋" w:eastAsia="仿宋" w:cs="仿宋"/>
          <w:sz w:val="30"/>
          <w:szCs w:val="30"/>
        </w:rPr>
      </w:pPr>
    </w:p>
    <w:p>
      <w:pPr>
        <w:pStyle w:val="3"/>
        <w:spacing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 xml:space="preserve">教育信息化2.0行动计划是在历史成就基础上实现新跨越的内在需求。党的十八大以来，我国教育信息化事业实现了前所未有的快速发展，取得了全方位、历史性成就，实现了“三通两平台”建设与应用快速推进、教师信息技术应用能力明显提升、信息化技术水平显著提高、信息化对教育改革发展的推动作用大幅提升、国际影响力显著增强等“五大进展”，在构建教育信息化应用模式、建立全社会参与的推进机 </w:t>
      </w:r>
      <w:r>
        <w:rPr>
          <w:rFonts w:hint="eastAsia" w:ascii="仿宋" w:hAnsi="仿宋" w:eastAsia="仿宋" w:cs="仿宋"/>
          <w:color w:val="4B4B4B"/>
          <w:spacing w:val="-1"/>
          <w:sz w:val="30"/>
          <w:szCs w:val="30"/>
        </w:rPr>
        <w:t>制、探索符合国情的教育信息化发展路子上实现了“三大突破”，为新时代教育信息化的进一步发展奠定</w:t>
      </w:r>
      <w:r>
        <w:rPr>
          <w:rFonts w:hint="eastAsia" w:ascii="仿宋" w:hAnsi="仿宋" w:eastAsia="仿宋" w:cs="仿宋"/>
          <w:color w:val="4B4B4B"/>
          <w:sz w:val="30"/>
          <w:szCs w:val="30"/>
        </w:rPr>
        <w:t>了坚实的基础。</w:t>
      </w:r>
    </w:p>
    <w:p>
      <w:pPr>
        <w:pStyle w:val="3"/>
        <w:spacing w:before="1"/>
        <w:rPr>
          <w:rFonts w:hint="eastAsia" w:ascii="仿宋" w:hAnsi="仿宋" w:eastAsia="仿宋" w:cs="仿宋"/>
          <w:sz w:val="30"/>
          <w:szCs w:val="30"/>
        </w:rPr>
      </w:pPr>
    </w:p>
    <w:p>
      <w:pPr>
        <w:pStyle w:val="3"/>
        <w:spacing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教育信息化2.0行动计划是顺应智能环境下教育发展的必然选择。教育信息化2.0行动计划是推进“互联网+教育”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家层面发布教育创新战略，设计教育改革发展蓝图，积极探索新模式、开发新产品、推进新技术支持下的教育教学创新。我国已发布《新一代人工智能发展规</w:t>
      </w:r>
    </w:p>
    <w:p>
      <w:pPr>
        <w:pStyle w:val="3"/>
        <w:spacing w:line="303" w:lineRule="exact"/>
        <w:ind w:left="116"/>
        <w:rPr>
          <w:rFonts w:hint="eastAsia" w:ascii="仿宋" w:hAnsi="仿宋" w:eastAsia="仿宋" w:cs="仿宋"/>
          <w:sz w:val="30"/>
          <w:szCs w:val="30"/>
        </w:rPr>
      </w:pPr>
      <w:r>
        <w:rPr>
          <w:rFonts w:hint="eastAsia" w:ascii="仿宋" w:hAnsi="仿宋" w:eastAsia="仿宋" w:cs="仿宋"/>
          <w:color w:val="4B4B4B"/>
          <w:sz w:val="30"/>
          <w:szCs w:val="30"/>
        </w:rPr>
        <w:t>划》，强调发展智能教育，主动应对新技术浪潮带来的新机遇和新挑战。</w:t>
      </w:r>
    </w:p>
    <w:p>
      <w:pPr>
        <w:pStyle w:val="3"/>
        <w:rPr>
          <w:rFonts w:hint="eastAsia" w:ascii="仿宋" w:hAnsi="仿宋" w:eastAsia="仿宋" w:cs="仿宋"/>
          <w:sz w:val="30"/>
          <w:szCs w:val="30"/>
        </w:rPr>
      </w:pPr>
    </w:p>
    <w:p>
      <w:pPr>
        <w:pStyle w:val="3"/>
        <w:spacing w:before="197"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教育信息化2.0行动计划是充分激发信息技术革命性影响的关键举措。经过多年来的探索实践，信息技术对教育的革命性影响已初步显现，但与新时代的要求仍存在较大差距。数字教育资源开发与服务能力不强，信息化学习环境建设与应用水平不高，教师信息技术应用能力基本具备但信息化教学创新能力尚显不足，信息技术与学科教学深度融合不够，高端研究和实践人才依然短缺。充分激发信息技术对教育的革命性影响，推动教育观念更新、模式变革、体系重构，需要针对问题举起新旗帜、提出新目标、运用新手</w:t>
      </w:r>
    </w:p>
    <w:p>
      <w:pPr>
        <w:pStyle w:val="3"/>
        <w:spacing w:line="303" w:lineRule="exact"/>
        <w:ind w:left="116"/>
        <w:rPr>
          <w:rFonts w:hint="eastAsia" w:ascii="仿宋" w:hAnsi="仿宋" w:eastAsia="仿宋" w:cs="仿宋"/>
          <w:sz w:val="30"/>
          <w:szCs w:val="30"/>
        </w:rPr>
      </w:pPr>
      <w:r>
        <w:rPr>
          <w:rFonts w:hint="eastAsia" w:ascii="仿宋" w:hAnsi="仿宋" w:eastAsia="仿宋" w:cs="仿宋"/>
          <w:color w:val="4B4B4B"/>
          <w:sz w:val="30"/>
          <w:szCs w:val="30"/>
        </w:rPr>
        <w:t>段、制定新举措。</w:t>
      </w:r>
    </w:p>
    <w:p>
      <w:pPr>
        <w:pStyle w:val="3"/>
        <w:rPr>
          <w:rFonts w:hint="eastAsia" w:ascii="仿宋" w:hAnsi="仿宋" w:eastAsia="仿宋" w:cs="仿宋"/>
          <w:sz w:val="30"/>
          <w:szCs w:val="30"/>
        </w:rPr>
      </w:pPr>
    </w:p>
    <w:p>
      <w:pPr>
        <w:pStyle w:val="3"/>
        <w:spacing w:before="196"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教育信息化2.0行动计划是加快实现教育现代化的有效途径。没有信息化就没有现代化，教育信息化是教育现代化的基本内涵和显著特征，是“教育现代化2035”的重点内容和重要标志。教育信息化具有突破时空限制、快速复制传播、呈现手段丰富的独特优势，必将成为促进教育公平、提高教育质量的有效手</w:t>
      </w:r>
    </w:p>
    <w:p>
      <w:pPr>
        <w:pStyle w:val="3"/>
        <w:spacing w:line="340" w:lineRule="auto"/>
        <w:ind w:left="116" w:right="284"/>
        <w:jc w:val="both"/>
        <w:rPr>
          <w:rFonts w:hint="eastAsia" w:ascii="仿宋" w:hAnsi="仿宋" w:eastAsia="仿宋" w:cs="仿宋"/>
          <w:sz w:val="30"/>
          <w:szCs w:val="30"/>
        </w:rPr>
      </w:pPr>
      <w:r>
        <w:rPr>
          <w:rFonts w:hint="eastAsia" w:ascii="仿宋" w:hAnsi="仿宋" w:eastAsia="仿宋" w:cs="仿宋"/>
          <w:color w:val="4B4B4B"/>
          <w:sz w:val="30"/>
          <w:szCs w:val="30"/>
        </w:rPr>
        <w:t>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pPr>
        <w:pStyle w:val="3"/>
        <w:spacing w:before="6"/>
        <w:rPr>
          <w:rFonts w:hint="eastAsia" w:ascii="仿宋" w:hAnsi="仿宋" w:eastAsia="仿宋" w:cs="仿宋"/>
          <w:sz w:val="30"/>
          <w:szCs w:val="30"/>
        </w:rPr>
      </w:pPr>
    </w:p>
    <w:p>
      <w:pPr>
        <w:pStyle w:val="2"/>
        <w:rPr>
          <w:rFonts w:hint="eastAsia" w:ascii="黑体" w:hAnsi="黑体" w:eastAsia="黑体" w:cs="黑体"/>
          <w:color w:val="4B4B4B"/>
          <w:sz w:val="30"/>
          <w:szCs w:val="30"/>
        </w:rPr>
      </w:pPr>
      <w:r>
        <w:rPr>
          <w:rFonts w:hint="eastAsia" w:ascii="黑体" w:hAnsi="黑体" w:eastAsia="黑体" w:cs="黑体"/>
          <w:color w:val="4B4B4B"/>
          <w:sz w:val="30"/>
          <w:szCs w:val="30"/>
        </w:rPr>
        <w:t>二、总体要求</w:t>
      </w:r>
    </w:p>
    <w:p>
      <w:pPr>
        <w:pStyle w:val="3"/>
        <w:spacing w:before="6"/>
        <w:rPr>
          <w:rFonts w:hint="eastAsia" w:ascii="仿宋" w:hAnsi="仿宋" w:eastAsia="仿宋" w:cs="仿宋"/>
          <w:b/>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（一）指导思想</w:t>
      </w:r>
    </w:p>
    <w:p>
      <w:pPr>
        <w:pStyle w:val="3"/>
        <w:rPr>
          <w:rFonts w:hint="eastAsia" w:ascii="仿宋" w:hAnsi="仿宋" w:eastAsia="仿宋" w:cs="仿宋"/>
          <w:sz w:val="30"/>
          <w:szCs w:val="30"/>
        </w:rPr>
      </w:pPr>
    </w:p>
    <w:p>
      <w:pPr>
        <w:pStyle w:val="3"/>
        <w:spacing w:before="196"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以习近平新时代中国特色社会主义思想为指导，全面贯彻党的十九大精神，围绕加快教育现代化和建设教育强国新征程，落实立德树人根本任务，因应信息技术特别是智能技术的发展，积极推进“互联网+教育”，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w:t>
      </w:r>
    </w:p>
    <w:p>
      <w:pPr>
        <w:pStyle w:val="3"/>
        <w:spacing w:line="303" w:lineRule="exact"/>
        <w:ind w:left="116"/>
        <w:rPr>
          <w:rFonts w:hint="eastAsia" w:ascii="仿宋" w:hAnsi="仿宋" w:eastAsia="仿宋" w:cs="仿宋"/>
          <w:sz w:val="30"/>
          <w:szCs w:val="30"/>
        </w:rPr>
      </w:pPr>
      <w:r>
        <w:rPr>
          <w:rFonts w:hint="eastAsia" w:ascii="仿宋" w:hAnsi="仿宋" w:eastAsia="仿宋" w:cs="仿宋"/>
          <w:color w:val="4B4B4B"/>
          <w:sz w:val="30"/>
          <w:szCs w:val="30"/>
        </w:rPr>
        <w:t>育，推动我国教育信息化整体水平走在世界前列，真正走出一条中国特色的教育信息化发展路子。</w:t>
      </w:r>
    </w:p>
    <w:p>
      <w:pPr>
        <w:pStyle w:val="3"/>
        <w:rPr>
          <w:rFonts w:hint="eastAsia" w:ascii="仿宋" w:hAnsi="仿宋" w:eastAsia="仿宋" w:cs="仿宋"/>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（二）基本原则</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color w:val="4B4B4B"/>
          <w:sz w:val="30"/>
          <w:szCs w:val="30"/>
        </w:rPr>
      </w:pPr>
      <w:r>
        <w:rPr>
          <w:rFonts w:hint="eastAsia" w:ascii="仿宋" w:hAnsi="仿宋" w:eastAsia="仿宋" w:cs="仿宋"/>
          <w:color w:val="4B4B4B"/>
          <w:sz w:val="30"/>
          <w:szCs w:val="30"/>
        </w:rPr>
        <w:t>坚持育人为本。面向新时代和信息社会人才培养需要，以信息化引领构建以学习者为中心的全新教育生态，实现公平而有质量的教育，促进人的全面发展。</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坚持融合创新。发挥技术优势，变革传统模式，推进新技术与教育教学的深度融合，真正实现从融合应用阶段迈入创新发展阶段，不仅实现常态化应用，更要达成全方位创新。</w:t>
      </w:r>
    </w:p>
    <w:p>
      <w:pPr>
        <w:pStyle w:val="3"/>
        <w:spacing w:before="2"/>
        <w:rPr>
          <w:rFonts w:hint="eastAsia" w:ascii="仿宋" w:hAnsi="仿宋" w:eastAsia="仿宋" w:cs="仿宋"/>
          <w:sz w:val="30"/>
          <w:szCs w:val="30"/>
        </w:rPr>
      </w:pPr>
    </w:p>
    <w:p>
      <w:pPr>
        <w:pStyle w:val="3"/>
        <w:spacing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坚持系统推进。统筹各级各类教育的育人目标和信息化发展需求，兼顾点与面、信息化推进与教育改革发展，实现教学与管理、技能与素养、小资源与大资源等协调发展。</w:t>
      </w:r>
    </w:p>
    <w:p>
      <w:pPr>
        <w:pStyle w:val="3"/>
        <w:spacing w:before="2"/>
        <w:rPr>
          <w:rFonts w:hint="eastAsia" w:ascii="仿宋" w:hAnsi="仿宋" w:eastAsia="仿宋" w:cs="仿宋"/>
          <w:sz w:val="30"/>
          <w:szCs w:val="30"/>
        </w:rPr>
      </w:pPr>
    </w:p>
    <w:p>
      <w:pPr>
        <w:pStyle w:val="3"/>
        <w:spacing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坚持引领发展。构建与国家经济社会和教育发展水平相适应的教育信息化体系，支撑引领教育现代化发展，形成新时代的教育新形态、新模式、新业态。</w:t>
      </w:r>
    </w:p>
    <w:p>
      <w:pPr>
        <w:pStyle w:val="3"/>
        <w:spacing w:before="10"/>
        <w:rPr>
          <w:rFonts w:hint="eastAsia" w:ascii="仿宋" w:hAnsi="仿宋" w:eastAsia="仿宋" w:cs="仿宋"/>
          <w:sz w:val="30"/>
          <w:szCs w:val="30"/>
        </w:rPr>
      </w:pPr>
    </w:p>
    <w:p>
      <w:pPr>
        <w:pStyle w:val="2"/>
        <w:rPr>
          <w:rFonts w:hint="eastAsia" w:ascii="黑体" w:hAnsi="黑体" w:eastAsia="黑体" w:cs="黑体"/>
          <w:color w:val="4B4B4B"/>
          <w:sz w:val="30"/>
          <w:szCs w:val="30"/>
        </w:rPr>
      </w:pPr>
      <w:r>
        <w:rPr>
          <w:rFonts w:hint="eastAsia" w:ascii="黑体" w:hAnsi="黑体" w:eastAsia="黑体" w:cs="黑体"/>
          <w:color w:val="4B4B4B"/>
          <w:sz w:val="30"/>
          <w:szCs w:val="30"/>
        </w:rPr>
        <w:t>三、目标任务</w:t>
      </w:r>
    </w:p>
    <w:p>
      <w:pPr>
        <w:pStyle w:val="3"/>
        <w:spacing w:before="6"/>
        <w:rPr>
          <w:rFonts w:hint="eastAsia" w:ascii="仿宋" w:hAnsi="仿宋" w:eastAsia="仿宋" w:cs="仿宋"/>
          <w:b/>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（一）基本目标</w:t>
      </w:r>
    </w:p>
    <w:p>
      <w:pPr>
        <w:pStyle w:val="3"/>
        <w:rPr>
          <w:rFonts w:hint="eastAsia" w:ascii="仿宋" w:hAnsi="仿宋" w:eastAsia="仿宋" w:cs="仿宋"/>
          <w:sz w:val="30"/>
          <w:szCs w:val="30"/>
        </w:rPr>
      </w:pPr>
    </w:p>
    <w:p>
      <w:pPr>
        <w:pStyle w:val="3"/>
        <w:spacing w:before="196"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通过实施教育信息化2.0行动计划，到2022年基本实现“三全两高一大”的发展目标，即教学应用覆盖全体教师、学习应用覆盖全体适龄学生、数字校园建设覆盖全体学校，信息化应用水平和师生信息素养普遍提高，建成“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pPr>
        <w:pStyle w:val="3"/>
        <w:ind w:left="601"/>
        <w:rPr>
          <w:rFonts w:hint="eastAsia" w:ascii="楷体" w:hAnsi="楷体" w:eastAsia="楷体" w:cs="楷体"/>
          <w:color w:val="4B4B4B"/>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（二）主要任务</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pacing w:val="-1"/>
          <w:sz w:val="30"/>
          <w:szCs w:val="30"/>
        </w:rPr>
        <w:t xml:space="preserve">继续深入推进“三通两平台”，实现三个方面普及应用。“宽带网络校校通”实现提速增智，所有学校全部接入互联网，带宽满足信息化教学需求，无线校园和智能设备应用逐步普及。“优质资源班班通” </w:t>
      </w:r>
      <w:r>
        <w:rPr>
          <w:rFonts w:hint="eastAsia" w:ascii="仿宋" w:hAnsi="仿宋" w:eastAsia="仿宋" w:cs="仿宋"/>
          <w:color w:val="4B4B4B"/>
          <w:sz w:val="30"/>
          <w:szCs w:val="30"/>
        </w:rPr>
        <w:t xml:space="preserve">和“网络学习空间人人通”实现提质增效，在“课堂用、经常用、普遍用”的基础上，形成“校校用平 </w:t>
      </w:r>
      <w:r>
        <w:rPr>
          <w:rFonts w:hint="eastAsia" w:ascii="仿宋" w:hAnsi="仿宋" w:eastAsia="仿宋" w:cs="仿宋"/>
          <w:color w:val="4B4B4B"/>
          <w:spacing w:val="-1"/>
          <w:sz w:val="30"/>
          <w:szCs w:val="30"/>
        </w:rPr>
        <w:t>台、班班用资源、人人用空间”。教育资源公共服务平台和教育管理公共服务平台实现融合发展。实现信</w:t>
      </w:r>
      <w:r>
        <w:rPr>
          <w:rFonts w:hint="eastAsia" w:ascii="仿宋" w:hAnsi="仿宋" w:eastAsia="仿宋" w:cs="仿宋"/>
          <w:color w:val="4B4B4B"/>
          <w:sz w:val="30"/>
          <w:szCs w:val="30"/>
        </w:rPr>
        <w:t>息化教与学应用覆盖全体教师和全体适龄学生，数字校园建设覆盖各级各类学校。</w:t>
      </w:r>
    </w:p>
    <w:p>
      <w:pPr>
        <w:pStyle w:val="3"/>
        <w:spacing w:before="12"/>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持续推动信息技术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 应用信息技术解决教学、学习、生活中问题的能力成为必备的基本素质。加强教育信息化从研究到应用的系统部署、纵深推进，形成研究一代、示范一代、应用一代、普及一代的创新引领、压茬推进的可持续发展态势。</w:t>
      </w:r>
    </w:p>
    <w:p>
      <w:pPr>
        <w:pStyle w:val="3"/>
        <w:spacing w:before="11"/>
        <w:rPr>
          <w:rFonts w:hint="eastAsia" w:ascii="仿宋" w:hAnsi="仿宋" w:eastAsia="仿宋" w:cs="仿宋"/>
          <w:sz w:val="30"/>
          <w:szCs w:val="30"/>
        </w:rPr>
      </w:pPr>
    </w:p>
    <w:p>
      <w:pPr>
        <w:pStyle w:val="3"/>
        <w:spacing w:before="1"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构建一体化的“互联网+教育”大平台。引入“平台+教育”服务模式，整合各级各类教育资源公共服务平台和支持系统，逐步实现资源平台、管理平台的互通、衔接与开放，建成国家数字教育资源公共服务体系。充分发挥市场在资源配置中的作用，融合众筹众创，实现数字资源、优秀师资、教育数据、信息红利的有效共享，助力教育服务供给模式升级和教育治理水平提升。</w:t>
      </w:r>
    </w:p>
    <w:p>
      <w:pPr>
        <w:pStyle w:val="3"/>
        <w:spacing w:before="11"/>
        <w:rPr>
          <w:rFonts w:hint="eastAsia" w:ascii="仿宋" w:hAnsi="仿宋" w:eastAsia="仿宋" w:cs="仿宋"/>
          <w:sz w:val="30"/>
          <w:szCs w:val="30"/>
        </w:rPr>
      </w:pPr>
    </w:p>
    <w:p>
      <w:pPr>
        <w:pStyle w:val="2"/>
        <w:rPr>
          <w:rFonts w:hint="eastAsia" w:ascii="黑体" w:hAnsi="黑体" w:eastAsia="黑体" w:cs="黑体"/>
          <w:color w:val="4B4B4B"/>
          <w:sz w:val="30"/>
          <w:szCs w:val="30"/>
        </w:rPr>
      </w:pPr>
      <w:r>
        <w:rPr>
          <w:rFonts w:hint="eastAsia" w:ascii="黑体" w:hAnsi="黑体" w:eastAsia="黑体" w:cs="黑体"/>
          <w:color w:val="4B4B4B"/>
          <w:sz w:val="30"/>
          <w:szCs w:val="30"/>
        </w:rPr>
        <w:t>四、实施行动</w:t>
      </w:r>
    </w:p>
    <w:p>
      <w:pPr>
        <w:pStyle w:val="3"/>
        <w:spacing w:before="5"/>
        <w:rPr>
          <w:rFonts w:hint="eastAsia" w:ascii="仿宋" w:hAnsi="仿宋" w:eastAsia="仿宋" w:cs="仿宋"/>
          <w:b/>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（一）数字资源服务普及行动</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建成国家教育资源公共服务体系，国家枢纽和国家教育资源公共服务平台、32</w:t>
      </w:r>
      <w:r>
        <w:rPr>
          <w:rFonts w:hint="eastAsia" w:ascii="仿宋" w:hAnsi="仿宋" w:eastAsia="仿宋" w:cs="仿宋"/>
          <w:color w:val="4B4B4B"/>
          <w:spacing w:val="-2"/>
          <w:sz w:val="30"/>
          <w:szCs w:val="30"/>
        </w:rPr>
        <w:t xml:space="preserve">个省级体系全部连通， </w:t>
      </w:r>
      <w:r>
        <w:rPr>
          <w:rFonts w:hint="eastAsia" w:ascii="仿宋" w:hAnsi="仿宋" w:eastAsia="仿宋" w:cs="仿宋"/>
          <w:color w:val="4B4B4B"/>
          <w:sz w:val="30"/>
          <w:szCs w:val="30"/>
        </w:rPr>
        <w:t>数字教育资源实现开放共享，教育大资源开发利用机制全面形成。</w:t>
      </w:r>
    </w:p>
    <w:p>
      <w:pPr>
        <w:pStyle w:val="3"/>
        <w:spacing w:before="2"/>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pacing w:val="-1"/>
          <w:sz w:val="30"/>
          <w:szCs w:val="30"/>
        </w:rPr>
        <w:t>完善数字教育资源公共服务体系。建成互联互通、开放灵活、多级分布、覆盖全国、共治共享、协同服务的国家数字教育资源公共服务体系，国家枢纽连通国家教育资源公共服务平台和所有省级体系。建立国家数字教育资源公共服务体系联盟，发布系列技术和功能标准规范，探索资源共享新机制，提升数字教</w:t>
      </w:r>
      <w:r>
        <w:rPr>
          <w:rFonts w:hint="eastAsia" w:ascii="仿宋" w:hAnsi="仿宋" w:eastAsia="仿宋" w:cs="仿宋"/>
          <w:color w:val="4B4B4B"/>
          <w:sz w:val="30"/>
          <w:szCs w:val="30"/>
        </w:rPr>
        <w:t>育资源服务供给能力，有效支撑学校和师生开展信息化教学应用。</w:t>
      </w:r>
    </w:p>
    <w:p>
      <w:pPr>
        <w:pStyle w:val="3"/>
        <w:rPr>
          <w:rFonts w:hint="eastAsia" w:ascii="仿宋" w:hAnsi="仿宋" w:eastAsia="仿宋" w:cs="仿宋"/>
          <w:sz w:val="30"/>
          <w:szCs w:val="30"/>
        </w:rPr>
      </w:pPr>
    </w:p>
    <w:p>
      <w:pPr>
        <w:pStyle w:val="3"/>
        <w:spacing w:before="1"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优化“平台+教育”服务模式与能力。依托国家数字教育资源公共服务体系，初步形成覆盖全国的数字教育资源版权保护和共享交易机制，利用平台模式实现资源众筹众创，改变数字教育资源自产自销的传统模式，解决资源供需瓶颈问题。完善优课服务，发挥“一师一优课、一课一名师”示范引领作用，形成覆盖基础教育阶段所有学段、学科的生成性资源体系。升级职业教育专业教学资源库建设，丰富职业教育学习资源系统。提升慕课服务，汇聚高校、企业等各方力量，提供精品大规模在线开放课程，达成优质的个性化学习体验，满足学习者、教学者和管理者的个性化需求。</w:t>
      </w:r>
    </w:p>
    <w:p>
      <w:pPr>
        <w:pStyle w:val="3"/>
        <w:spacing w:before="11"/>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实施教育大资源共享计划。拓展完善国家数字教育资源公共服务体系，推进开放资源汇聚共享，打破教育资源开发利用的传统壁垒，利用大数据技术采集、汇聚互联网上丰富的教学、科研、文化资源，为各级各类学校和全体学习者提供海量、适切的学习资源服务，实现从“专用资源服务”向“大资源服务”的转变。</w:t>
      </w:r>
    </w:p>
    <w:p>
      <w:pPr>
        <w:pStyle w:val="3"/>
        <w:rPr>
          <w:rFonts w:hint="eastAsia" w:ascii="仿宋" w:hAnsi="仿宋" w:eastAsia="仿宋" w:cs="仿宋"/>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（二）网络学习空间覆盖行动</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规范网络学习空间建设与应用，保障全体教师和适龄学生“人人有空间”，开展校长领导力和教师应用力培训，普及推广网络学习空间应用，实现“人人用空间”。</w:t>
      </w:r>
    </w:p>
    <w:p>
      <w:pPr>
        <w:pStyle w:val="3"/>
        <w:spacing w:before="2"/>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引领推动网络学习空间建设与应用。制订网络学习空间建设与应用规范，明确网络学习空间的定义与内涵、目标与流程、功能与管理。印发加快推进“网络学习空间人人通”的指导意见，推动各地网络学习空间的普及应用。</w:t>
      </w:r>
    </w:p>
    <w:p>
      <w:pPr>
        <w:pStyle w:val="3"/>
        <w:spacing w:before="1"/>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持续推进“网络学习空间人人通”专项培训。继续开展职业院校和中小学校长、骨干教师的“网络学习空间人人通”专项培训，在中国移动、中国电信、中国联通的支持下，培训1万名中小学校长、2万名中小学教师、3000名职业院校校长、6000名职业院校教师，并带动地方开展更大范围的培训。</w:t>
      </w:r>
    </w:p>
    <w:p>
      <w:pPr>
        <w:spacing w:after="0" w:line="340" w:lineRule="auto"/>
        <w:jc w:val="both"/>
        <w:rPr>
          <w:rFonts w:hint="eastAsia" w:ascii="仿宋" w:hAnsi="仿宋" w:eastAsia="仿宋" w:cs="仿宋"/>
          <w:sz w:val="30"/>
          <w:szCs w:val="30"/>
        </w:rPr>
        <w:sectPr>
          <w:pgSz w:w="11900" w:h="16840"/>
          <w:pgMar w:top="2098" w:right="1519" w:bottom="2098" w:left="1519" w:header="720" w:footer="720" w:gutter="0"/>
          <w:cols w:space="720" w:num="1"/>
        </w:sectPr>
      </w:pPr>
    </w:p>
    <w:p>
      <w:pPr>
        <w:pStyle w:val="3"/>
        <w:spacing w:before="42"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开展网络学习空间应用普及活动。依托国家数字教育资源公共服务体系，组织广大师生开通实名制网络学习空间，促进网络学习空间与物理学习空间的融合互动。开展空间应用优秀区域、优秀学校的展示推广活动，推进网络学习空间在网络教学、资源共享、教育管理、综合素质评价等方面的应用，实现网络学习空间应用从“三个率先”向全面普及发展，推动实现“一人一空间”，使网络学习空间真正成为广大师生利用信息技术开展教与学活动的主阵地。</w:t>
      </w:r>
    </w:p>
    <w:p>
      <w:pPr>
        <w:pStyle w:val="3"/>
        <w:spacing w:before="12"/>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建设国家学分银行和终身电子学习档案。加快推进国家学分银行建设，推动基础教育、职业教育、高等教育、继续教育机构逐步实行统一的学分制，加快实现各级各类教育纵向衔接、横向互通，为每一位学习者提供能够记录、存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pPr>
        <w:pStyle w:val="3"/>
        <w:spacing w:before="12"/>
        <w:rPr>
          <w:rFonts w:hint="eastAsia" w:ascii="仿宋" w:hAnsi="仿宋" w:eastAsia="仿宋" w:cs="仿宋"/>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（三）网络扶智工程攻坚行动</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大力支持以“三区三州”为重点的深度贫困地区教育信息化发展，促进教育公平和均衡发展，有效提升教育质量，推进网络条件下的精准扶智，服务国家脱贫攻坚战略部署。</w:t>
      </w:r>
    </w:p>
    <w:p>
      <w:pPr>
        <w:pStyle w:val="3"/>
        <w:spacing w:before="2"/>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支持“三区三州”教育信息化发展。通过中国移动、中国电信、中国联通等企业和社会机构的支持， 在“三区三州”等地开展“送培到家”活动，加强教育信息化领导力培训和教师信息化教学能力培训，推动国家开放大学云教室建设，开展信息化教学设备捐赠、优质数字教育资源共享、教育信息化应用服务等系列活动，落实教育扶贫和网络扶贫的重点任务，助力提升深度贫困地区教育质量和人才培养能力，服务地方、区域经济社会发展。</w:t>
      </w:r>
    </w:p>
    <w:p>
      <w:pPr>
        <w:pStyle w:val="3"/>
        <w:spacing w:before="12"/>
        <w:rPr>
          <w:rFonts w:hint="eastAsia" w:ascii="仿宋" w:hAnsi="仿宋" w:eastAsia="仿宋" w:cs="仿宋"/>
          <w:sz w:val="30"/>
          <w:szCs w:val="30"/>
        </w:rPr>
      </w:pPr>
    </w:p>
    <w:p>
      <w:pPr>
        <w:pStyle w:val="3"/>
        <w:spacing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推进网络条件下的精准扶智。坚持“扶贫必扶智”，引导教育发达地区与薄弱地区通过信息化实现结对帮扶，以专递课堂、名师课堂、名校网络课堂等方式，开展联校网教、数字学校建设与应用，实现“互联网+”条件下的区域教育资源均衡配置机制，缩小区域、城乡、校际差距，缓解教育数字鸿沟问题，实现公平而有质量的教育。</w:t>
      </w:r>
    </w:p>
    <w:p>
      <w:pPr>
        <w:pStyle w:val="3"/>
        <w:spacing w:before="1"/>
        <w:rPr>
          <w:rFonts w:hint="eastAsia" w:ascii="仿宋" w:hAnsi="仿宋" w:eastAsia="仿宋" w:cs="仿宋"/>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（四）教育治理能力优化行动</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完善教育管理信息化顶层设计，全面提高利用大数据支撑保障教育管理、决策和公共服务的能力，实现教育政务信息系统全面整合和政务信息资源开放共享。</w:t>
      </w:r>
    </w:p>
    <w:p>
      <w:pPr>
        <w:pStyle w:val="3"/>
        <w:spacing w:before="2"/>
        <w:rPr>
          <w:rFonts w:hint="eastAsia" w:ascii="仿宋" w:hAnsi="仿宋" w:eastAsia="仿宋" w:cs="仿宋"/>
          <w:sz w:val="30"/>
          <w:szCs w:val="30"/>
        </w:rPr>
      </w:pPr>
    </w:p>
    <w:p>
      <w:pPr>
        <w:pStyle w:val="3"/>
        <w:spacing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 xml:space="preserve">提高教育管理信息化水平。制订进一步加强教育管理信息化的指导意见，优化教育业务管理信息系 </w:t>
      </w:r>
      <w:r>
        <w:rPr>
          <w:rFonts w:hint="eastAsia" w:ascii="仿宋" w:hAnsi="仿宋" w:eastAsia="仿宋" w:cs="仿宋"/>
          <w:color w:val="4B4B4B"/>
          <w:spacing w:val="-1"/>
          <w:sz w:val="30"/>
          <w:szCs w:val="30"/>
        </w:rPr>
        <w:t>统，深化教育大数据应用，全面提升教育管理信息化支撑教育业务管理、政务服务、教学管理等工作的能力。充分利用云计算、大数据、人工智能等新技术，构建全方位、全过程、全天候的支撑体系，助力教育</w:t>
      </w:r>
      <w:r>
        <w:rPr>
          <w:rFonts w:hint="eastAsia" w:ascii="仿宋" w:hAnsi="仿宋" w:eastAsia="仿宋" w:cs="仿宋"/>
          <w:color w:val="4B4B4B"/>
          <w:sz w:val="30"/>
          <w:szCs w:val="30"/>
        </w:rPr>
        <w:t>教学、管理和服务的改革发展。</w:t>
      </w:r>
    </w:p>
    <w:p>
      <w:pPr>
        <w:pStyle w:val="3"/>
        <w:spacing w:line="340" w:lineRule="auto"/>
        <w:ind w:left="116" w:right="284" w:firstLine="484"/>
        <w:rPr>
          <w:rFonts w:hint="eastAsia" w:ascii="仿宋" w:hAnsi="仿宋" w:eastAsia="仿宋" w:cs="仿宋"/>
          <w:color w:val="4B4B4B"/>
          <w:spacing w:val="-1"/>
          <w:sz w:val="30"/>
          <w:szCs w:val="30"/>
        </w:rPr>
      </w:pPr>
    </w:p>
    <w:p>
      <w:pPr>
        <w:pStyle w:val="3"/>
        <w:spacing w:line="340" w:lineRule="auto"/>
        <w:ind w:left="116" w:right="284" w:firstLine="484"/>
        <w:rPr>
          <w:rFonts w:hint="eastAsia" w:ascii="仿宋" w:hAnsi="仿宋" w:eastAsia="仿宋" w:cs="仿宋"/>
          <w:color w:val="4B4B4B"/>
          <w:spacing w:val="-1"/>
          <w:sz w:val="30"/>
          <w:szCs w:val="30"/>
        </w:rPr>
      </w:pPr>
      <w:r>
        <w:rPr>
          <w:rFonts w:hint="eastAsia" w:ascii="仿宋" w:hAnsi="仿宋" w:eastAsia="仿宋" w:cs="仿宋"/>
          <w:color w:val="4B4B4B"/>
          <w:spacing w:val="-1"/>
          <w:sz w:val="30"/>
          <w:szCs w:val="30"/>
        </w:rPr>
        <w:t>推进教育政务信息系统整合共享。以“互联互通、信息共享、业务协同”为目标，完成教育政务信息系统整合工作。建立“覆盖全国、统一标准、上下联动、资源共享”的教育政务信息资源大数据，打破数据壁垒，实现一数一源和伴随式数据采集。完善教育数据标准规范，促进政务数据分级分层有效共享，避免数据重复采集，优化业务管理，提升公共服务，促进决策支持。</w:t>
      </w:r>
    </w:p>
    <w:p>
      <w:pPr>
        <w:pStyle w:val="3"/>
        <w:spacing w:before="1"/>
        <w:rPr>
          <w:rFonts w:hint="eastAsia" w:ascii="仿宋" w:hAnsi="仿宋" w:eastAsia="仿宋" w:cs="仿宋"/>
          <w:sz w:val="30"/>
          <w:szCs w:val="30"/>
        </w:rPr>
      </w:pPr>
    </w:p>
    <w:p>
      <w:pPr>
        <w:pStyle w:val="3"/>
        <w:spacing w:line="340" w:lineRule="auto"/>
        <w:ind w:left="116" w:right="284" w:firstLine="484"/>
        <w:rPr>
          <w:rFonts w:hint="eastAsia" w:ascii="仿宋" w:hAnsi="仿宋" w:eastAsia="仿宋" w:cs="仿宋"/>
          <w:sz w:val="30"/>
          <w:szCs w:val="30"/>
        </w:rPr>
      </w:pPr>
      <w:r>
        <w:rPr>
          <w:rFonts w:hint="eastAsia" w:ascii="仿宋" w:hAnsi="仿宋" w:eastAsia="仿宋" w:cs="仿宋"/>
          <w:color w:val="4B4B4B"/>
          <w:spacing w:val="-1"/>
          <w:sz w:val="30"/>
          <w:szCs w:val="30"/>
        </w:rPr>
        <w:t>推进教育“互联网+政务服务”。连接教育政务信息数据和社会宏观治理数据，建立教育部“互联网+ 政务服务”网上办事大厅，实现政务服务统一申请、集中办理、统一反馈和全流程监督，分步实施教育政</w:t>
      </w:r>
      <w:r>
        <w:rPr>
          <w:rFonts w:hint="eastAsia" w:ascii="仿宋" w:hAnsi="仿宋" w:eastAsia="仿宋" w:cs="仿宋"/>
          <w:color w:val="4B4B4B"/>
          <w:sz w:val="30"/>
          <w:szCs w:val="30"/>
        </w:rPr>
        <w:t>务数据的共享开放，做到事项清单标准化、办事指南规范化、审查工作细则化和业务办理协同化，实现 “一张表管理”和“一站式服务”，切实让百姓少跑腿、数据多跑路，增强人民群众获得感。</w:t>
      </w:r>
    </w:p>
    <w:p>
      <w:pPr>
        <w:pStyle w:val="3"/>
        <w:rPr>
          <w:rFonts w:hint="eastAsia" w:ascii="仿宋" w:hAnsi="仿宋" w:eastAsia="仿宋" w:cs="仿宋"/>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（五）百区千校万课引领行动</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结合教育信息化各类试点和“信息技术与教育深度融合示范培育推广计划”的实施，认定百个典型区域、千所标杆学校、万堂示范课例，汇聚优秀案例，推广典型经验。</w:t>
      </w:r>
    </w:p>
    <w:p>
      <w:pPr>
        <w:pStyle w:val="3"/>
        <w:spacing w:before="2"/>
        <w:rPr>
          <w:rFonts w:hint="eastAsia" w:ascii="仿宋" w:hAnsi="仿宋" w:eastAsia="仿宋" w:cs="仿宋"/>
          <w:sz w:val="30"/>
          <w:szCs w:val="30"/>
        </w:rPr>
      </w:pPr>
    </w:p>
    <w:p>
      <w:pPr>
        <w:pStyle w:val="3"/>
        <w:spacing w:line="340" w:lineRule="auto"/>
        <w:ind w:left="116" w:right="284" w:firstLine="484"/>
        <w:rPr>
          <w:rFonts w:hint="eastAsia" w:ascii="仿宋" w:hAnsi="仿宋" w:eastAsia="仿宋" w:cs="仿宋"/>
          <w:sz w:val="30"/>
          <w:szCs w:val="30"/>
        </w:rPr>
      </w:pPr>
      <w:r>
        <w:rPr>
          <w:rFonts w:hint="eastAsia" w:ascii="仿宋" w:hAnsi="仿宋" w:eastAsia="仿宋" w:cs="仿宋"/>
          <w:color w:val="4B4B4B"/>
          <w:spacing w:val="-1"/>
          <w:sz w:val="30"/>
          <w:szCs w:val="30"/>
        </w:rPr>
        <w:t>建立百个典型区域。通过推荐遴选东中西部不同地区的典型区域，培育一系列教育信息化整体推进的</w:t>
      </w:r>
      <w:r>
        <w:rPr>
          <w:rFonts w:hint="eastAsia" w:ascii="仿宋" w:hAnsi="仿宋" w:eastAsia="仿宋" w:cs="仿宋"/>
          <w:color w:val="4B4B4B"/>
          <w:sz w:val="30"/>
          <w:szCs w:val="30"/>
        </w:rPr>
        <w:t>样本区，探索在发达地区、欠发达地区利用信息化优化教育供给的典型路径，为同类区域的发展提供参 照，引领教育信息化提质升级发展。</w:t>
      </w:r>
    </w:p>
    <w:p>
      <w:pPr>
        <w:pStyle w:val="3"/>
        <w:spacing w:before="1"/>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培育千所标杆学校。分批组织遴选100所高等学校、300所职业学校、1000所基础教育学校和一定数量的举办继续教育的学校开展示范，探索在信息化条件下实现差异化教学、个性化学习、精细化管理、智能化服务的典型途径。</w:t>
      </w:r>
    </w:p>
    <w:p>
      <w:pPr>
        <w:pStyle w:val="3"/>
        <w:spacing w:before="1"/>
        <w:rPr>
          <w:rFonts w:hint="eastAsia" w:ascii="仿宋" w:hAnsi="仿宋" w:eastAsia="仿宋" w:cs="仿宋"/>
          <w:sz w:val="30"/>
          <w:szCs w:val="30"/>
        </w:rPr>
      </w:pPr>
    </w:p>
    <w:p>
      <w:pPr>
        <w:pStyle w:val="3"/>
        <w:spacing w:before="1"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遴选万堂示范课例。汇聚电教系统、教研系统等各方力量，以“一师一优课、一课一名师”活动、全国职业院校技能大赛教学能力比赛、推出国家精品在线开放课程等为依托，设定专门制作标准和评价指</w:t>
      </w:r>
    </w:p>
    <w:p>
      <w:pPr>
        <w:pStyle w:val="3"/>
        <w:spacing w:line="340" w:lineRule="auto"/>
        <w:ind w:left="116" w:right="163"/>
        <w:jc w:val="both"/>
        <w:rPr>
          <w:rFonts w:hint="eastAsia" w:ascii="仿宋" w:hAnsi="仿宋" w:eastAsia="仿宋" w:cs="仿宋"/>
          <w:sz w:val="30"/>
          <w:szCs w:val="30"/>
        </w:rPr>
      </w:pPr>
      <w:r>
        <w:rPr>
          <w:rFonts w:hint="eastAsia" w:ascii="仿宋" w:hAnsi="仿宋" w:eastAsia="仿宋" w:cs="仿宋"/>
          <w:color w:val="4B4B4B"/>
          <w:sz w:val="30"/>
          <w:szCs w:val="30"/>
        </w:rPr>
        <w:t>标，遴选万堂优秀课堂教学案例，包括1万堂基础教育示范课（含普通中小学校示范课、少数民族语言教材示范课、特殊教育示范课、学前教育示范课）、1000堂职业教育示范课、200堂继续教育示范课，推出3000 门国家精品在线开放课程，建设7000门国家级和1万门省级线上线下高等教育精品课，充分发挥示范课例的辐射效能。</w:t>
      </w:r>
    </w:p>
    <w:p>
      <w:pPr>
        <w:pStyle w:val="3"/>
        <w:spacing w:before="11"/>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汇聚推广优秀案例。总结典型经验，汇聚优秀案例，分批出版教育信息化创新应用系列案例集，并通过在国家教育资源公共服务平台、中国教育电视台等渠道开设专门栏目、召开现场会、举办应用展览活动等方式进行推广。</w:t>
      </w:r>
    </w:p>
    <w:p>
      <w:pPr>
        <w:pStyle w:val="3"/>
        <w:spacing w:before="1"/>
        <w:rPr>
          <w:rFonts w:hint="eastAsia" w:ascii="仿宋" w:hAnsi="仿宋" w:eastAsia="仿宋" w:cs="仿宋"/>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（六）数字校园规范建设行动</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通过试点探索利用宽带卫星实现边远地区学校互联网接入、利用信息化手段扩大优质教育资源覆盖面的有效途径。全面推进各级各类学校数字校园建设与应用。</w:t>
      </w:r>
    </w:p>
    <w:p>
      <w:pPr>
        <w:pStyle w:val="3"/>
        <w:spacing w:before="2"/>
        <w:rPr>
          <w:rFonts w:hint="eastAsia" w:ascii="仿宋" w:hAnsi="仿宋" w:eastAsia="仿宋" w:cs="仿宋"/>
          <w:sz w:val="30"/>
          <w:szCs w:val="30"/>
        </w:rPr>
      </w:pPr>
    </w:p>
    <w:p>
      <w:pPr>
        <w:pStyle w:val="3"/>
        <w:ind w:left="601"/>
        <w:rPr>
          <w:rFonts w:hint="eastAsia" w:ascii="仿宋" w:hAnsi="仿宋" w:eastAsia="仿宋" w:cs="仿宋"/>
          <w:sz w:val="30"/>
          <w:szCs w:val="30"/>
        </w:rPr>
      </w:pPr>
      <w:r>
        <w:rPr>
          <w:rFonts w:hint="eastAsia" w:ascii="仿宋" w:hAnsi="仿宋" w:eastAsia="仿宋" w:cs="仿宋"/>
          <w:color w:val="4B4B4B"/>
          <w:sz w:val="30"/>
          <w:szCs w:val="30"/>
        </w:rPr>
        <w:t>推进宽带卫星联校试点行动。与中国卫通联合在甘肃省甘南藏族自治州、云南省昭通市、四川凉山彝族自治州各选择1个县开展试点，每县选择1所主体学校和4所未联网学校（教学点），免费安装“中星16 号”卫星设备并连通网络，开展信息化教学和教研，为攻克边远山区、海岛等自然条件特殊地区学校联网问题、实现全部学校100%接入互联网探索路径。</w:t>
      </w:r>
    </w:p>
    <w:p>
      <w:pPr>
        <w:pStyle w:val="3"/>
        <w:spacing w:before="1"/>
        <w:rPr>
          <w:rFonts w:hint="eastAsia" w:ascii="仿宋" w:hAnsi="仿宋" w:eastAsia="仿宋" w:cs="仿宋"/>
          <w:sz w:val="30"/>
          <w:szCs w:val="30"/>
        </w:rPr>
      </w:pPr>
    </w:p>
    <w:p>
      <w:pPr>
        <w:pStyle w:val="3"/>
        <w:spacing w:line="340" w:lineRule="auto"/>
        <w:ind w:left="116" w:right="284" w:firstLine="484"/>
        <w:rPr>
          <w:rFonts w:hint="eastAsia" w:ascii="仿宋" w:hAnsi="仿宋" w:eastAsia="仿宋" w:cs="仿宋"/>
          <w:sz w:val="30"/>
          <w:szCs w:val="30"/>
        </w:rPr>
      </w:pPr>
      <w:r>
        <w:rPr>
          <w:rFonts w:hint="eastAsia" w:ascii="仿宋" w:hAnsi="仿宋" w:eastAsia="仿宋" w:cs="仿宋"/>
          <w:color w:val="4B4B4B"/>
          <w:spacing w:val="-1"/>
          <w:sz w:val="30"/>
          <w:szCs w:val="30"/>
        </w:rPr>
        <w:t>促进数字校园建设全面普及。落实《职业院校数字校园建设规范》，发布中小学、高等学校数字校园建设规范，推动实现各级各类学校数字校园全覆盖。将网络教学环境纳入学校办学条件建设标准，数字教育资源列入中小学教材配备要求范围。加强职业院校、高等学校虚拟仿真实训教学环境建设，服务信息化</w:t>
      </w:r>
      <w:r>
        <w:rPr>
          <w:rFonts w:hint="eastAsia" w:ascii="仿宋" w:hAnsi="仿宋" w:eastAsia="仿宋" w:cs="仿宋"/>
          <w:color w:val="4B4B4B"/>
          <w:sz w:val="30"/>
          <w:szCs w:val="30"/>
        </w:rPr>
        <w:t>教学需要。推动各地以区域为单位统筹建立数字校园专门保障队伍，彻底解决学校运维保障力量薄弱问 题。</w:t>
      </w:r>
    </w:p>
    <w:p>
      <w:pPr>
        <w:pStyle w:val="3"/>
        <w:spacing w:before="12"/>
        <w:rPr>
          <w:rFonts w:hint="eastAsia" w:ascii="仿宋" w:hAnsi="仿宋" w:eastAsia="仿宋" w:cs="仿宋"/>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（七）智慧教育创新发展行动</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以人工智能、大数据、物联网等新兴技术为基础，依托各类智能设备及网络，积极开展智慧教育创新研究和示范，推动新技术支持下教育的模式变革和生态重构。</w:t>
      </w:r>
    </w:p>
    <w:p>
      <w:pPr>
        <w:pStyle w:val="3"/>
        <w:spacing w:before="2"/>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开展智慧教育创新示范。协调有关部门，支持在雄安新区等一批地方积极、条件具备的地区，设立10 个以上“智慧教育示范区”，开展智慧教育探索与实践，推动教育理念与模式、教学内容与方法的改革创新，提升区域教育水平，探索积累可推广的先进经验与优秀案例，形成引领教育改革发展的新途径、新模式。</w:t>
      </w:r>
    </w:p>
    <w:p>
      <w:pPr>
        <w:pStyle w:val="3"/>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pPr>
        <w:pStyle w:val="3"/>
        <w:rPr>
          <w:rFonts w:hint="eastAsia" w:ascii="仿宋" w:hAnsi="仿宋" w:eastAsia="仿宋" w:cs="仿宋"/>
          <w:sz w:val="30"/>
          <w:szCs w:val="30"/>
        </w:rPr>
      </w:pPr>
    </w:p>
    <w:p>
      <w:pPr>
        <w:pStyle w:val="3"/>
        <w:spacing w:before="1"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加快面向下一代网络的高校智能学习体系建设。适应5G</w:t>
      </w:r>
      <w:r>
        <w:rPr>
          <w:rFonts w:hint="eastAsia" w:ascii="仿宋" w:hAnsi="仿宋" w:eastAsia="仿宋" w:cs="仿宋"/>
          <w:color w:val="4B4B4B"/>
          <w:spacing w:val="-1"/>
          <w:sz w:val="30"/>
          <w:szCs w:val="30"/>
        </w:rPr>
        <w:t>网络技术发展，服务全时域、全空域、全受众的智能学习新要求，以增强知识传授、能力培养和素质提升的效率和效果为重点，以国家精品在线开放课</w:t>
      </w:r>
      <w:r>
        <w:rPr>
          <w:rFonts w:hint="eastAsia" w:ascii="仿宋" w:hAnsi="仿宋" w:eastAsia="仿宋" w:cs="仿宋"/>
          <w:color w:val="4B4B4B"/>
          <w:sz w:val="30"/>
          <w:szCs w:val="30"/>
        </w:rPr>
        <w:t>程、示范性虚拟仿真实验教学项目等建设为载体，加强大容量智能教学资源建设，加快建设在线智能教 室、智能实验室、虚拟工厂（医院）</w:t>
      </w:r>
      <w:r>
        <w:rPr>
          <w:rFonts w:hint="eastAsia" w:ascii="仿宋" w:hAnsi="仿宋" w:eastAsia="仿宋" w:cs="仿宋"/>
          <w:color w:val="4B4B4B"/>
          <w:spacing w:val="-1"/>
          <w:sz w:val="30"/>
          <w:szCs w:val="30"/>
        </w:rPr>
        <w:t>等智能学习空间，积极探索基于区块链、大数据等新技术的智能学习效果记录、转移、交换、认证等有效方式，形成泛在化、智能化学习体系，推进信息技术和智能技术深度</w:t>
      </w:r>
      <w:r>
        <w:rPr>
          <w:rFonts w:hint="eastAsia" w:ascii="仿宋" w:hAnsi="仿宋" w:eastAsia="仿宋" w:cs="仿宋"/>
          <w:color w:val="4B4B4B"/>
          <w:sz w:val="30"/>
          <w:szCs w:val="30"/>
        </w:rPr>
        <w:t>融入教育教学全过程，打造教育发展国际竞争新增长极。</w:t>
      </w:r>
    </w:p>
    <w:p>
      <w:pPr>
        <w:pStyle w:val="3"/>
        <w:spacing w:before="11"/>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伴、语言文字信息化等关键技术研究与应用。加强教育信息化交叉学科建设，促进人才、学科、科研良性互动，实现大平台、大项目、大基地、大学科整体布局、协同发展。</w:t>
      </w:r>
    </w:p>
    <w:p>
      <w:pPr>
        <w:pStyle w:val="3"/>
        <w:spacing w:before="12"/>
        <w:rPr>
          <w:rFonts w:hint="eastAsia" w:ascii="仿宋" w:hAnsi="仿宋" w:eastAsia="仿宋" w:cs="仿宋"/>
          <w:sz w:val="30"/>
          <w:szCs w:val="30"/>
        </w:rPr>
      </w:pPr>
    </w:p>
    <w:p>
      <w:pPr>
        <w:pStyle w:val="3"/>
        <w:numPr>
          <w:ilvl w:val="0"/>
          <w:numId w:val="1"/>
        </w:numPr>
        <w:ind w:left="601"/>
        <w:rPr>
          <w:rFonts w:hint="eastAsia" w:ascii="楷体" w:hAnsi="楷体" w:eastAsia="楷体" w:cs="楷体"/>
          <w:color w:val="4B4B4B"/>
          <w:sz w:val="30"/>
          <w:szCs w:val="30"/>
        </w:rPr>
      </w:pPr>
      <w:r>
        <w:rPr>
          <w:rFonts w:hint="eastAsia" w:ascii="楷体" w:hAnsi="楷体" w:eastAsia="楷体" w:cs="楷体"/>
          <w:color w:val="4B4B4B"/>
          <w:sz w:val="30"/>
          <w:szCs w:val="30"/>
        </w:rPr>
        <w:t>信息素养全面提升行动</w:t>
      </w:r>
    </w:p>
    <w:p>
      <w:pPr>
        <w:pStyle w:val="3"/>
        <w:numPr>
          <w:numId w:val="0"/>
        </w:numPr>
        <w:ind w:right="0" w:rightChars="0"/>
        <w:rPr>
          <w:rFonts w:hint="eastAsia" w:ascii="楷体" w:hAnsi="楷体" w:eastAsia="楷体" w:cs="楷体"/>
          <w:color w:val="4B4B4B"/>
          <w:sz w:val="30"/>
          <w:szCs w:val="30"/>
        </w:rPr>
      </w:pPr>
    </w:p>
    <w:p>
      <w:pPr>
        <w:pStyle w:val="3"/>
        <w:spacing w:before="50"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充分认识提升信息素养对于落实立德树人目标、培养创新人才的重要作用，制定学生信息素养评价指标体系，开展规模化测评，实施有针对性的培养和培训。</w:t>
      </w:r>
    </w:p>
    <w:p>
      <w:pPr>
        <w:pStyle w:val="3"/>
        <w:spacing w:before="1"/>
        <w:rPr>
          <w:rFonts w:hint="eastAsia" w:ascii="仿宋" w:hAnsi="仿宋" w:eastAsia="仿宋" w:cs="仿宋"/>
          <w:sz w:val="30"/>
          <w:szCs w:val="30"/>
        </w:rPr>
      </w:pPr>
    </w:p>
    <w:p>
      <w:pPr>
        <w:pStyle w:val="3"/>
        <w:spacing w:before="1"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制定学生信息素养评价指标体系。组织开展学生信息素养评价研究，建立一套科学合理、适合我国国情、可操作性强的学生信息素养评价指标体系和评估模型。开展覆盖东中西部地区的中小学生信息素养测评，涵盖5万名以上学生。通过科学、系统的持续性测评，掌握我国不同学段的学生信息素养发展情况，为促进信息素养提升奠定基础。</w:t>
      </w:r>
    </w:p>
    <w:p>
      <w:pPr>
        <w:pStyle w:val="3"/>
        <w:rPr>
          <w:rFonts w:hint="eastAsia" w:ascii="仿宋" w:hAnsi="仿宋" w:eastAsia="仿宋" w:cs="仿宋"/>
          <w:sz w:val="30"/>
          <w:szCs w:val="30"/>
        </w:rPr>
      </w:pPr>
    </w:p>
    <w:p>
      <w:pPr>
        <w:pStyle w:val="3"/>
        <w:ind w:left="601"/>
        <w:rPr>
          <w:rFonts w:hint="eastAsia" w:ascii="仿宋" w:hAnsi="仿宋" w:eastAsia="仿宋" w:cs="仿宋"/>
          <w:sz w:val="30"/>
          <w:szCs w:val="30"/>
        </w:rPr>
      </w:pPr>
      <w:r>
        <w:rPr>
          <w:rFonts w:hint="eastAsia" w:ascii="仿宋" w:hAnsi="仿宋" w:eastAsia="仿宋" w:cs="仿宋"/>
          <w:color w:val="4B4B4B"/>
          <w:sz w:val="30"/>
          <w:szCs w:val="30"/>
        </w:rPr>
        <w:t>大力提升教师信息素养。贯彻落实《中共中央 国务院关于全面深化新时代教师队伍建设改革的意</w:t>
      </w:r>
    </w:p>
    <w:p>
      <w:pPr>
        <w:pStyle w:val="3"/>
        <w:spacing w:before="128" w:line="340" w:lineRule="auto"/>
        <w:ind w:left="116" w:right="163"/>
        <w:rPr>
          <w:rFonts w:hint="eastAsia" w:ascii="仿宋" w:hAnsi="仿宋" w:eastAsia="仿宋" w:cs="仿宋"/>
          <w:sz w:val="30"/>
          <w:szCs w:val="30"/>
        </w:rPr>
      </w:pPr>
      <w:r>
        <w:rPr>
          <w:rFonts w:hint="eastAsia" w:ascii="仿宋" w:hAnsi="仿宋" w:eastAsia="仿宋" w:cs="仿宋"/>
          <w:color w:val="4B4B4B"/>
          <w:sz w:val="30"/>
          <w:szCs w:val="30"/>
        </w:rPr>
        <w:t>见》，推动教师主动适应信息化、人工智能等新技术变革，积极有效开展教育教学。启动“人工智能+教师队伍建设行动”，推动人工智能支持教师治理、教师教育、教育教学、精准扶贫的新路径，推动教师更新观念、重塑角色、提升素养、增强能力。创新师范生培养方案，完善师范教育课程体系，加强师范生信息素养培育和信息化教学能力培养。实施新周期中小学教师信息技术应用能力提升工程，以学校信息化教育教学改革发展引领教师信息技术应用能力提升培训，通过示范性培训项目带动各地因地制宜开展教师信息化全员培训，加强精准测评，提高培训实效性。继续开展职业院校、高等学校教师信息化教学能力提升培训。深入开展校长信息化领导力培训，全面提升各级各类学校管理者信息素养。</w:t>
      </w:r>
    </w:p>
    <w:p>
      <w:pPr>
        <w:pStyle w:val="3"/>
        <w:spacing w:before="11"/>
        <w:rPr>
          <w:rFonts w:hint="eastAsia" w:ascii="仿宋" w:hAnsi="仿宋" w:eastAsia="仿宋" w:cs="仿宋"/>
          <w:sz w:val="30"/>
          <w:szCs w:val="30"/>
        </w:rPr>
      </w:pPr>
    </w:p>
    <w:p>
      <w:pPr>
        <w:pStyle w:val="3"/>
        <w:spacing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加强学生信息素养培育。加强学生课内外一体化的信息技术知识、技能、应用能力以及信息意识、信息伦理等方面的培育，将学生信息素养纳入学生综合素质评价。完善课程方案和课程标准，充实适应信息时代、智能时代发展需要的人工智能和编程课程内容。推动落实各级各类学校的信息技术课程，并将信息技术纳入初、高中学业水平考试。继续办好各类应用交流与推广活动，创新活动的内容和形式，全面提升学生信息素养。</w:t>
      </w:r>
    </w:p>
    <w:p>
      <w:pPr>
        <w:pStyle w:val="3"/>
        <w:spacing w:before="7"/>
        <w:rPr>
          <w:rFonts w:hint="eastAsia" w:ascii="仿宋" w:hAnsi="仿宋" w:eastAsia="仿宋" w:cs="仿宋"/>
          <w:sz w:val="30"/>
          <w:szCs w:val="30"/>
        </w:rPr>
      </w:pPr>
    </w:p>
    <w:p>
      <w:pPr>
        <w:pStyle w:val="2"/>
        <w:rPr>
          <w:rFonts w:hint="eastAsia" w:ascii="黑体" w:hAnsi="黑体" w:eastAsia="黑体" w:cs="黑体"/>
          <w:color w:val="4B4B4B"/>
          <w:sz w:val="30"/>
          <w:szCs w:val="30"/>
        </w:rPr>
      </w:pPr>
      <w:r>
        <w:rPr>
          <w:rFonts w:hint="eastAsia" w:ascii="黑体" w:hAnsi="黑体" w:eastAsia="黑体" w:cs="黑体"/>
          <w:color w:val="4B4B4B"/>
          <w:sz w:val="30"/>
          <w:szCs w:val="30"/>
        </w:rPr>
        <w:t>五、保障措施</w:t>
      </w:r>
    </w:p>
    <w:p>
      <w:pPr>
        <w:pStyle w:val="3"/>
        <w:spacing w:before="6"/>
        <w:rPr>
          <w:rFonts w:hint="eastAsia" w:ascii="仿宋" w:hAnsi="仿宋" w:eastAsia="仿宋" w:cs="仿宋"/>
          <w:b/>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（一）加强领导，统筹推进</w:t>
      </w:r>
    </w:p>
    <w:p>
      <w:pPr>
        <w:pStyle w:val="3"/>
        <w:rPr>
          <w:rFonts w:hint="eastAsia" w:ascii="仿宋" w:hAnsi="仿宋" w:eastAsia="仿宋" w:cs="仿宋"/>
          <w:sz w:val="30"/>
          <w:szCs w:val="30"/>
        </w:rPr>
      </w:pPr>
    </w:p>
    <w:p>
      <w:pPr>
        <w:pStyle w:val="3"/>
        <w:spacing w:before="196"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高效的教育信息化技术服务支撑机制。各级各类学校应普遍施行由校领导担任首席信息官（CIO）的制度，并明确责任部门，全面统筹本校信息化的规划与发展。各地将教育信息化作为重要指标，纳入本地区教育现代化指标体系。全面开展面向区域教育信息化的督导评估和第三方评测，提升各地区和各级各类学校发展教育信息化的效率、效果和效益。</w:t>
      </w:r>
    </w:p>
    <w:p>
      <w:pPr>
        <w:pStyle w:val="3"/>
        <w:spacing w:before="11"/>
        <w:rPr>
          <w:rFonts w:hint="eastAsia" w:ascii="仿宋" w:hAnsi="仿宋" w:eastAsia="仿宋" w:cs="仿宋"/>
          <w:sz w:val="30"/>
          <w:szCs w:val="30"/>
        </w:rPr>
      </w:pPr>
    </w:p>
    <w:p>
      <w:pPr>
        <w:pStyle w:val="3"/>
        <w:ind w:left="601"/>
        <w:rPr>
          <w:rFonts w:hint="eastAsia" w:ascii="楷体" w:hAnsi="楷体" w:eastAsia="楷体" w:cs="楷体"/>
          <w:sz w:val="30"/>
          <w:szCs w:val="30"/>
        </w:rPr>
      </w:pPr>
      <w:r>
        <w:rPr>
          <w:rFonts w:hint="eastAsia" w:ascii="楷体" w:hAnsi="楷体" w:eastAsia="楷体" w:cs="楷体"/>
          <w:color w:val="4B4B4B"/>
          <w:sz w:val="30"/>
          <w:szCs w:val="30"/>
        </w:rPr>
        <w:t>（二）创新机制，多元投入</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各地要切实落实国家关于财政教育经费可用于购买信息化资源和服务的政策，加大教育信息化投入力度，将教育信息化2.0行动计划与“互联网+”、大数据、云计算、智慧城市、信息惠民、宽带中国、数字</w:t>
      </w:r>
    </w:p>
    <w:p>
      <w:pPr>
        <w:spacing w:after="0" w:line="340" w:lineRule="auto"/>
        <w:rPr>
          <w:rFonts w:hint="eastAsia" w:ascii="仿宋" w:hAnsi="仿宋" w:eastAsia="仿宋" w:cs="仿宋"/>
          <w:sz w:val="30"/>
          <w:szCs w:val="30"/>
        </w:rPr>
        <w:sectPr>
          <w:pgSz w:w="11900" w:h="16840"/>
          <w:pgMar w:top="2098" w:right="1519" w:bottom="2098" w:left="1519" w:header="720" w:footer="720" w:gutter="0"/>
          <w:cols w:space="720" w:num="1"/>
        </w:sectPr>
      </w:pPr>
    </w:p>
    <w:p>
      <w:pPr>
        <w:pStyle w:val="3"/>
        <w:spacing w:before="47" w:line="340" w:lineRule="auto"/>
        <w:ind w:left="116" w:right="284"/>
        <w:jc w:val="both"/>
        <w:rPr>
          <w:rFonts w:hint="eastAsia" w:ascii="仿宋" w:hAnsi="仿宋" w:eastAsia="仿宋" w:cs="仿宋"/>
          <w:sz w:val="30"/>
          <w:szCs w:val="30"/>
        </w:rPr>
      </w:pPr>
      <w:r>
        <w:rPr>
          <w:rFonts w:hint="eastAsia" w:ascii="仿宋" w:hAnsi="仿宋" w:eastAsia="仿宋" w:cs="仿宋"/>
          <w:color w:val="4B4B4B"/>
          <w:sz w:val="30"/>
          <w:szCs w:val="30"/>
        </w:rPr>
        <w:t>经济、新一代人工智能等工作统筹推进。要充分发挥政府和市场两个方面的作用，为推进教育信息化提供良好的政策环境和发展空间，积极鼓励企业投入资金，提供优质的信息化产品和服务，实现多元投入、协同推进。</w:t>
      </w:r>
    </w:p>
    <w:p>
      <w:pPr>
        <w:pStyle w:val="3"/>
        <w:ind w:left="601"/>
        <w:rPr>
          <w:rFonts w:hint="eastAsia" w:ascii="楷体" w:hAnsi="楷体" w:eastAsia="楷体" w:cs="楷体"/>
          <w:color w:val="4B4B4B"/>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（三）试点引领，强化培训</w:t>
      </w:r>
    </w:p>
    <w:p>
      <w:pPr>
        <w:pStyle w:val="3"/>
        <w:rPr>
          <w:rFonts w:hint="eastAsia" w:ascii="仿宋" w:hAnsi="仿宋" w:eastAsia="仿宋" w:cs="仿宋"/>
          <w:sz w:val="30"/>
          <w:szCs w:val="30"/>
        </w:rPr>
      </w:pPr>
    </w:p>
    <w:p>
      <w:pPr>
        <w:pStyle w:val="3"/>
        <w:spacing w:before="196" w:line="340" w:lineRule="auto"/>
        <w:ind w:left="116" w:right="163" w:firstLine="484"/>
        <w:rPr>
          <w:rFonts w:hint="eastAsia" w:ascii="仿宋" w:hAnsi="仿宋" w:eastAsia="仿宋" w:cs="仿宋"/>
          <w:sz w:val="30"/>
          <w:szCs w:val="30"/>
        </w:rPr>
      </w:pPr>
      <w:r>
        <w:rPr>
          <w:rFonts w:hint="eastAsia" w:ascii="仿宋" w:hAnsi="仿宋" w:eastAsia="仿宋" w:cs="仿宋"/>
          <w:color w:val="4B4B4B"/>
          <w:sz w:val="30"/>
          <w:szCs w:val="30"/>
        </w:rPr>
        <w:t>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人”的能力作为推进教育信息化2.0行动计划的核心基础，大力开展各级各类学校教师、校长和管理者培训，扩大培训规模、创新培训模式、增强培训实效。各地要坚持传统媒体与新媒体相结合， 建立全方位、多层次的长效宣传机制，营造良好的舆论氛围。</w:t>
      </w:r>
    </w:p>
    <w:p>
      <w:pPr>
        <w:pStyle w:val="3"/>
        <w:spacing w:before="11"/>
        <w:rPr>
          <w:rFonts w:hint="eastAsia" w:ascii="仿宋" w:hAnsi="仿宋" w:eastAsia="仿宋" w:cs="仿宋"/>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（四）开放合作，广泛宣介</w:t>
      </w:r>
    </w:p>
    <w:p>
      <w:pPr>
        <w:pStyle w:val="3"/>
        <w:rPr>
          <w:rFonts w:hint="eastAsia" w:ascii="仿宋" w:hAnsi="仿宋" w:eastAsia="仿宋" w:cs="仿宋"/>
          <w:sz w:val="30"/>
          <w:szCs w:val="30"/>
        </w:rPr>
      </w:pPr>
    </w:p>
    <w:p>
      <w:pPr>
        <w:pStyle w:val="3"/>
        <w:spacing w:before="196" w:line="340" w:lineRule="auto"/>
        <w:ind w:left="116" w:right="284" w:firstLine="484"/>
        <w:jc w:val="both"/>
        <w:rPr>
          <w:rFonts w:hint="eastAsia" w:ascii="仿宋" w:hAnsi="仿宋" w:eastAsia="仿宋" w:cs="仿宋"/>
          <w:sz w:val="30"/>
          <w:szCs w:val="30"/>
        </w:rPr>
      </w:pPr>
      <w:r>
        <w:rPr>
          <w:rFonts w:hint="eastAsia" w:ascii="仿宋" w:hAnsi="仿宋" w:eastAsia="仿宋" w:cs="仿宋"/>
          <w:color w:val="4B4B4B"/>
          <w:sz w:val="30"/>
          <w:szCs w:val="30"/>
        </w:rPr>
        <w:t>继续合作开展并积极参与联合国教科文组织、联合国儿童基金会等国际组织和机构的各项教育信息化活动，不断加强“一带一路”沿线国家等教育信息化国际交流与合作，积极对外宣传推广教育信息化的中国经验，注意讲好中国故事、传播中国理念，增加国际话语权。加强研究领域合作，建设外专引智基地和国际联合研究中心等平台和基地，支持我国教育信息化专家走出国门，参与相关国际组织工作和各类学术交流活动。加强实践领域国际合作，促进中外学校、校长、教师和专业机构间的交流合作，分享教学创新成果和典型经验，取长补短、协作推进。积极支持和推动我国教育信息化领域的企业走出去，提升我国教育的国际影响力。</w:t>
      </w:r>
    </w:p>
    <w:p>
      <w:pPr>
        <w:pStyle w:val="3"/>
        <w:spacing w:before="10"/>
        <w:rPr>
          <w:rFonts w:hint="eastAsia" w:ascii="仿宋" w:hAnsi="仿宋" w:eastAsia="仿宋" w:cs="仿宋"/>
          <w:sz w:val="30"/>
          <w:szCs w:val="30"/>
        </w:rPr>
      </w:pPr>
    </w:p>
    <w:p>
      <w:pPr>
        <w:pStyle w:val="3"/>
        <w:ind w:left="601"/>
        <w:rPr>
          <w:rFonts w:hint="eastAsia" w:ascii="楷体" w:hAnsi="楷体" w:eastAsia="楷体" w:cs="楷体"/>
          <w:color w:val="4B4B4B"/>
          <w:sz w:val="30"/>
          <w:szCs w:val="30"/>
        </w:rPr>
      </w:pPr>
      <w:r>
        <w:rPr>
          <w:rFonts w:hint="eastAsia" w:ascii="楷体" w:hAnsi="楷体" w:eastAsia="楷体" w:cs="楷体"/>
          <w:color w:val="4B4B4B"/>
          <w:sz w:val="30"/>
          <w:szCs w:val="30"/>
        </w:rPr>
        <w:t>（五）担当责任，保障安全</w:t>
      </w:r>
    </w:p>
    <w:p>
      <w:pPr>
        <w:pStyle w:val="3"/>
        <w:rPr>
          <w:rFonts w:hint="eastAsia" w:ascii="仿宋" w:hAnsi="仿宋" w:eastAsia="仿宋" w:cs="仿宋"/>
          <w:sz w:val="30"/>
          <w:szCs w:val="30"/>
        </w:rPr>
      </w:pPr>
    </w:p>
    <w:p>
      <w:pPr>
        <w:pStyle w:val="3"/>
        <w:spacing w:before="196" w:line="340" w:lineRule="auto"/>
        <w:ind w:left="116" w:right="284" w:firstLine="484"/>
        <w:rPr>
          <w:rFonts w:hint="eastAsia" w:ascii="仿宋" w:hAnsi="仿宋" w:eastAsia="仿宋" w:cs="仿宋"/>
          <w:sz w:val="30"/>
          <w:szCs w:val="30"/>
        </w:rPr>
      </w:pPr>
      <w:r>
        <w:rPr>
          <w:rFonts w:hint="eastAsia" w:ascii="仿宋" w:hAnsi="仿宋" w:eastAsia="仿宋" w:cs="仿宋"/>
          <w:color w:val="4B4B4B"/>
          <w:sz w:val="30"/>
          <w:szCs w:val="30"/>
        </w:rPr>
        <w:t xml:space="preserve">加强教育系统党组织对网络安全和信息化工作的领导，明确主要负责人为网络安全工作的第一负责 </w:t>
      </w:r>
      <w:r>
        <w:rPr>
          <w:rFonts w:hint="eastAsia" w:ascii="仿宋" w:hAnsi="仿宋" w:eastAsia="仿宋" w:cs="仿宋"/>
          <w:color w:val="4B4B4B"/>
          <w:spacing w:val="-1"/>
          <w:sz w:val="30"/>
          <w:szCs w:val="30"/>
        </w:rPr>
        <w:t>人，建立网络安全和信息化统筹协调的领导体制，做到网络安全和信息化统一谋划、统筹推进。完善网络安全监督考核机制，将网络安全工作纳入对领导班子、干部的考核当中。以《网络安全法》等法律法规为</w:t>
      </w:r>
      <w:r>
        <w:rPr>
          <w:rFonts w:hint="eastAsia" w:ascii="仿宋" w:hAnsi="仿宋" w:eastAsia="仿宋" w:cs="仿宋"/>
          <w:color w:val="4B4B4B"/>
          <w:sz w:val="30"/>
          <w:szCs w:val="30"/>
        </w:rPr>
        <w:t>纲，全面提高教育系统网络安全防护能力。全面落实网络安全等级保护制度，深入开展网络安全监测预 警，提高网络安全态势感知水平。做好关键信息基础设施保障，重点保障数据和信息安全，强化隐私保 护，建立严密保护、逐层开放、有序共享的良性机制，切实维护好广大师生的切身利益。</w:t>
      </w:r>
    </w:p>
    <w:p>
      <w:pPr>
        <w:rPr>
          <w:rFonts w:hint="eastAsia" w:ascii="仿宋" w:hAnsi="仿宋" w:eastAsia="仿宋" w:cs="仿宋"/>
          <w:sz w:val="30"/>
          <w:szCs w:val="30"/>
        </w:rPr>
      </w:pPr>
    </w:p>
    <w:sectPr>
      <w:pgSz w:w="11900" w:h="16840"/>
      <w:pgMar w:top="2098" w:right="1519" w:bottom="2098" w:left="1519"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ource Han Sans Bold">
    <w:panose1 w:val="020B0800000000000000"/>
    <w:charset w:val="80"/>
    <w:family w:val="swiss"/>
    <w:pitch w:val="default"/>
    <w:sig w:usb0="30000003" w:usb1="2BDF3C10" w:usb2="00000016" w:usb3="00000000" w:csb0="602E0107"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大黑简体">
    <w:panose1 w:val="03000509000000000000"/>
    <w:charset w:val="86"/>
    <w:family w:val="auto"/>
    <w:pitch w:val="default"/>
    <w:sig w:usb0="00000001" w:usb1="080E0000" w:usb2="00000000" w:usb3="00000000" w:csb0="00040000" w:csb1="00000000"/>
  </w:font>
  <w:font w:name="站酷小薇LOGO体">
    <w:panose1 w:val="02010600010101010101"/>
    <w:charset w:val="86"/>
    <w:family w:val="auto"/>
    <w:pitch w:val="default"/>
    <w:sig w:usb0="A00002BF" w:usb1="184F6CFA" w:usb2="00000012"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 w:name="Source Han Sans Heavy">
    <w:panose1 w:val="020B0A00000000000000"/>
    <w:charset w:val="86"/>
    <w:family w:val="auto"/>
    <w:pitch w:val="default"/>
    <w:sig w:usb0="30000003" w:usb1="2BDF3C10" w:usb2="00000016" w:usb3="00000000" w:csb0="602E0107" w:csb1="00000000"/>
  </w:font>
  <w:font w:name="Yu Gothic UI Semibold">
    <w:panose1 w:val="020B0700000000000000"/>
    <w:charset w:val="80"/>
    <w:family w:val="auto"/>
    <w:pitch w:val="default"/>
    <w:sig w:usb0="E00002FF" w:usb1="2AC7FDFF" w:usb2="00000016" w:usb3="00000000" w:csb0="2002009F" w:csb1="00000000"/>
  </w:font>
  <w:font w:name="思源黑体 CN Bold">
    <w:panose1 w:val="020B0800000000000000"/>
    <w:charset w:val="86"/>
    <w:family w:val="auto"/>
    <w:pitch w:val="default"/>
    <w:sig w:usb0="20000003" w:usb1="2ADF3C10" w:usb2="00000016" w:usb3="00000000" w:csb0="60060107"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字魂143号-正酷超级黑">
    <w:panose1 w:val="000005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EA167"/>
    <w:multiLevelType w:val="singleLevel"/>
    <w:tmpl w:val="99EEA16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jUwN2EzY2M1NzFhYjE2YWFkODg2MmZiNjE5OTUifQ=="/>
  </w:docVars>
  <w:rsids>
    <w:rsidRoot w:val="03F4306A"/>
    <w:rsid w:val="03F4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01"/>
      <w:outlineLvl w:val="1"/>
    </w:pPr>
    <w:rPr>
      <w:rFonts w:ascii="Source Han Sans Bold" w:hAnsi="Source Han Sans Bold" w:eastAsia="Source Han Sans Bold" w:cs="Source Han Sans Bold"/>
      <w:b/>
      <w:bCs/>
      <w:sz w:val="24"/>
      <w:szCs w:val="24"/>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2022-07-02T04:50:00Z</dcterms:created>
  <dc:creator>黄子琪</dc:creator>
  <cp:lastModifiedBy>黄子琪</cp:lastModifiedBy>
  <dcterms:modified xsi:type="dcterms:W3CDTF">2022-07-02T05:09:28Z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1664DF702F1B41F99A89771441320D4C</vt:lpwstr>
  </property>
</Properties>
</file>