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/>
        <w:jc w:val="center"/>
        <w:outlineLvl w:val="0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上海应用技术大学非学历教育</w:t>
      </w:r>
    </w:p>
    <w:p>
      <w:pPr>
        <w:snapToGrid w:val="0"/>
        <w:spacing w:before="156" w:beforeLines="50" w:after="156" w:afterLines="50"/>
        <w:jc w:val="center"/>
        <w:outlineLvl w:val="0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招生广告审批表</w:t>
      </w:r>
    </w:p>
    <w:bookmarkEnd w:id="0"/>
    <w:tbl>
      <w:tblPr>
        <w:tblStyle w:val="2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693"/>
        <w:gridCol w:w="2299"/>
        <w:gridCol w:w="42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办学项目名称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办学部门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 布 媒 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刊登时间/次数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广告规格尺寸</w:t>
            </w:r>
          </w:p>
        </w:tc>
        <w:tc>
          <w:tcPr>
            <w:tcW w:w="6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8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广告内容说明：</w:t>
            </w:r>
          </w:p>
          <w:p>
            <w:pPr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（可附页）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left="4133" w:leftChars="1968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办学部门（公章）      日期</w:t>
            </w:r>
            <w:r>
              <w:rPr>
                <w:rFonts w:hint="eastAsia" w:ascii="Calibri" w:hAnsi="Calibri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8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继续教育管理办公室意见：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left="5040" w:leftChars="24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      日期：</w:t>
            </w:r>
          </w:p>
        </w:tc>
      </w:tr>
    </w:tbl>
    <w:p>
      <w:pPr>
        <w:adjustRightInd w:val="0"/>
        <w:snapToGrid w:val="0"/>
        <w:spacing w:before="156" w:beforeLines="5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</w:rPr>
        <w:t>注：提交广告审批表时请同时提供招生广告样张。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MWRlMDRmMTBjNjgzNmJiMmEzOWE3ZDU4NDgwOTAifQ=="/>
  </w:docVars>
  <w:rsids>
    <w:rsidRoot w:val="42874E26"/>
    <w:rsid w:val="428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136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2023-03-02T02:14:00Z</dcterms:created>
  <dc:creator>黄子琪</dc:creator>
  <cp:lastModifiedBy>黄子琪</cp:lastModifiedBy>
  <dcterms:modified xsi:type="dcterms:W3CDTF">2023-03-02T02:14:26Z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3D14118694D24DF68A64C18DBC6AD848</vt:lpwstr>
  </property>
</Properties>
</file>